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7C" w:rsidRDefault="007E047C" w:rsidP="007E047C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3</w:t>
      </w:r>
    </w:p>
    <w:p w:rsidR="007E047C" w:rsidRDefault="007E047C" w:rsidP="007E047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  <w:lang w:eastAsia="zh-Hans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首批重点领域职业教育专业教学改革试点</w:t>
      </w:r>
      <w:r>
        <w:rPr>
          <w:rFonts w:ascii="Times New Roman" w:eastAsia="方正小标宋简体" w:hAnsi="Times New Roman" w:cs="Times New Roman"/>
          <w:sz w:val="40"/>
          <w:szCs w:val="40"/>
          <w:lang w:eastAsia="zh-Hans"/>
        </w:rPr>
        <w:t>工作</w:t>
      </w:r>
    </w:p>
    <w:p w:rsidR="007E047C" w:rsidRDefault="007E047C" w:rsidP="007E047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  <w:lang w:eastAsia="zh-Hans"/>
        </w:rPr>
      </w:pPr>
      <w:r>
        <w:rPr>
          <w:rFonts w:ascii="Times New Roman" w:eastAsia="方正小标宋简体" w:hAnsi="Times New Roman" w:cs="Times New Roman"/>
          <w:sz w:val="40"/>
          <w:szCs w:val="40"/>
          <w:lang w:eastAsia="zh-Hans"/>
        </w:rPr>
        <w:t>实施方案要求和提纲</w:t>
      </w: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实施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方案须包含但不限于以下内容：</w:t>
      </w:r>
    </w:p>
    <w:p w:rsidR="007E047C" w:rsidRDefault="007E047C" w:rsidP="007E047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一、工作目标</w:t>
      </w: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阐明本领域在</w:t>
      </w:r>
      <w:r>
        <w:rPr>
          <w:rFonts w:ascii="Times New Roman" w:eastAsia="仿宋_GB2312" w:hAnsi="Times New Roman" w:cs="Times New Roman"/>
          <w:sz w:val="32"/>
          <w:szCs w:val="32"/>
        </w:rPr>
        <w:t>开展专业教学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改革、加强</w:t>
      </w:r>
      <w:r>
        <w:rPr>
          <w:rFonts w:ascii="Times New Roman" w:eastAsia="仿宋_GB2312" w:hAnsi="Times New Roman" w:cs="Times New Roman"/>
          <w:sz w:val="32"/>
          <w:szCs w:val="32"/>
        </w:rPr>
        <w:t>核心教学资源建设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、提升</w:t>
      </w:r>
      <w:r>
        <w:rPr>
          <w:rFonts w:ascii="Times New Roman" w:eastAsia="仿宋_GB2312" w:hAnsi="Times New Roman" w:cs="Times New Roman"/>
          <w:sz w:val="32"/>
          <w:szCs w:val="32"/>
        </w:rPr>
        <w:t>创新型复合型拔尖技术人才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培养质量等方面的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目标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047C" w:rsidRDefault="007E047C" w:rsidP="007E047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二、队伍建设</w:t>
      </w: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提出本领域专家组、工作组和核心师资团队建设</w:t>
      </w:r>
      <w:r>
        <w:rPr>
          <w:rFonts w:ascii="Times New Roman" w:eastAsia="仿宋_GB2312" w:hAnsi="Times New Roman" w:cs="Times New Roman"/>
          <w:sz w:val="32"/>
          <w:szCs w:val="32"/>
        </w:rPr>
        <w:t>等方面的具体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方案。</w:t>
      </w:r>
    </w:p>
    <w:p w:rsidR="007E047C" w:rsidRDefault="007E047C" w:rsidP="007E047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三、重点任务</w:t>
      </w: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拟定本领域在一流课程建设、优质教材建设、校企合作典型生产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实践</w:t>
      </w:r>
      <w:r>
        <w:rPr>
          <w:rFonts w:ascii="Times New Roman" w:eastAsia="仿宋_GB2312" w:hAnsi="Times New Roman" w:cs="Times New Roman"/>
          <w:sz w:val="32"/>
          <w:szCs w:val="32"/>
        </w:rPr>
        <w:t>项目建设以及优秀教师教学团队培养等方面的重点任务。</w:t>
      </w:r>
    </w:p>
    <w:p w:rsidR="007E047C" w:rsidRDefault="007E047C" w:rsidP="007E047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四、进度安排</w:t>
      </w:r>
    </w:p>
    <w:p w:rsid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拟定本领域工作进度安排，以季度为单位，明确阶段目标、主要措施及质量监测有关标准。</w:t>
      </w:r>
    </w:p>
    <w:p w:rsidR="007E047C" w:rsidRDefault="007E047C" w:rsidP="007E047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五、保障措施</w:t>
      </w:r>
    </w:p>
    <w:p w:rsidR="00EA7C0F" w:rsidRPr="007E047C" w:rsidRDefault="007E047C" w:rsidP="007E047C">
      <w:pPr>
        <w:pStyle w:val="a0"/>
        <w:adjustRightInd w:val="0"/>
        <w:snapToGrid w:val="0"/>
        <w:spacing w:after="0"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说明本领域各实施单位提供经费和政策保障情况；合作出版社、科研院所或企业及其提供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支持</w:t>
      </w:r>
      <w:r>
        <w:rPr>
          <w:rFonts w:ascii="Times New Roman" w:eastAsia="仿宋_GB2312" w:hAnsi="Times New Roman" w:cs="Times New Roman"/>
          <w:sz w:val="32"/>
          <w:szCs w:val="32"/>
        </w:rPr>
        <w:t>情况等。</w:t>
      </w:r>
      <w:bookmarkStart w:id="0" w:name="_GoBack"/>
      <w:bookmarkEnd w:id="0"/>
    </w:p>
    <w:sectPr w:rsidR="00EA7C0F" w:rsidRPr="007E047C">
      <w:pgSz w:w="11906" w:h="16838"/>
      <w:pgMar w:top="1814" w:right="1587" w:bottom="181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C"/>
    <w:rsid w:val="007E047C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0F83"/>
  <w15:chartTrackingRefBased/>
  <w15:docId w15:val="{7E314E67-A36E-469B-AB3B-A78D5205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E047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7E047C"/>
    <w:pPr>
      <w:spacing w:after="120"/>
    </w:pPr>
  </w:style>
  <w:style w:type="character" w:customStyle="1" w:styleId="a4">
    <w:name w:val="正文文本 字符"/>
    <w:basedOn w:val="a1"/>
    <w:link w:val="a0"/>
    <w:rsid w:val="007E04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2023-05-18T06:22:00Z</dcterms:created>
  <dcterms:modified xsi:type="dcterms:W3CDTF">2023-05-18T06:22:00Z</dcterms:modified>
</cp:coreProperties>
</file>